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A7" w:rsidRPr="00736FA7" w:rsidRDefault="00736FA7" w:rsidP="00736FA7">
      <w:pPr>
        <w:widowControl/>
        <w:spacing w:line="525" w:lineRule="atLeast"/>
        <w:jc w:val="center"/>
        <w:outlineLvl w:val="4"/>
        <w:rPr>
          <w:rFonts w:ascii="微軟正黑體" w:eastAsia="微軟正黑體" w:hAnsi="微軟正黑體" w:cs="新細明體" w:hint="eastAsia"/>
          <w:b/>
          <w:bCs/>
          <w:color w:val="282828"/>
          <w:kern w:val="0"/>
          <w:sz w:val="36"/>
          <w:szCs w:val="20"/>
        </w:rPr>
      </w:pPr>
      <w:r w:rsidRPr="00736FA7">
        <w:rPr>
          <w:rFonts w:ascii="微軟正黑體" w:eastAsia="微軟正黑體" w:hAnsi="微軟正黑體" w:cs="新細明體" w:hint="eastAsia"/>
          <w:b/>
          <w:bCs/>
          <w:color w:val="282828"/>
          <w:kern w:val="0"/>
          <w:sz w:val="36"/>
          <w:szCs w:val="20"/>
        </w:rPr>
        <w:t>【SMART 100 智慧製造解決方案】加速場域應用數位轉型</w:t>
      </w:r>
    </w:p>
    <w:p w:rsidR="002622EA" w:rsidRPr="002622EA" w:rsidRDefault="002622EA" w:rsidP="002622EA">
      <w:pPr>
        <w:widowControl/>
        <w:spacing w:line="0" w:lineRule="atLeast"/>
        <w:ind w:firstLineChars="177" w:firstLine="708"/>
        <w:jc w:val="center"/>
        <w:outlineLvl w:val="4"/>
        <w:rPr>
          <w:rFonts w:ascii="微軟正黑體" w:eastAsia="微軟正黑體" w:hAnsi="微軟正黑體" w:cs="新細明體" w:hint="eastAsia"/>
          <w:b/>
          <w:bCs/>
          <w:color w:val="282828"/>
          <w:kern w:val="0"/>
          <w:szCs w:val="24"/>
        </w:rPr>
      </w:pPr>
      <w:r w:rsidRPr="002622EA">
        <w:rPr>
          <w:rFonts w:ascii="微軟正黑體" w:eastAsia="微軟正黑體" w:hAnsi="微軟正黑體" w:cs="新細明體" w:hint="eastAsia"/>
          <w:b/>
          <w:bCs/>
          <w:color w:val="282828"/>
          <w:kern w:val="0"/>
          <w:sz w:val="40"/>
          <w:szCs w:val="24"/>
        </w:rPr>
        <w:t>解決方案x 場域應用</w:t>
      </w:r>
    </w:p>
    <w:p w:rsidR="00736FA7" w:rsidRDefault="00736FA7" w:rsidP="008611D9">
      <w:pPr>
        <w:widowControl/>
        <w:spacing w:line="0" w:lineRule="atLeast"/>
        <w:ind w:firstLineChars="177" w:firstLine="425"/>
        <w:outlineLvl w:val="4"/>
        <w:rPr>
          <w:rFonts w:ascii="微軟正黑體" w:eastAsia="微軟正黑體" w:hAnsi="微軟正黑體" w:cs="新細明體" w:hint="eastAsia"/>
          <w:bCs/>
          <w:color w:val="282828"/>
          <w:kern w:val="0"/>
          <w:szCs w:val="24"/>
        </w:rPr>
      </w:pPr>
      <w:r w:rsidRPr="00736FA7">
        <w:rPr>
          <w:rFonts w:ascii="微軟正黑體" w:eastAsia="微軟正黑體" w:hAnsi="微軟正黑體" w:cs="新細明體" w:hint="eastAsia"/>
          <w:bCs/>
          <w:color w:val="282828"/>
          <w:kern w:val="0"/>
          <w:szCs w:val="24"/>
        </w:rPr>
        <w:t>在全球智慧製造浪潮下，更需重視智慧製造整合思維，</w:t>
      </w:r>
      <w:r w:rsidR="002622EA" w:rsidRPr="00736FA7">
        <w:rPr>
          <w:rFonts w:ascii="微軟正黑體" w:eastAsia="微軟正黑體" w:hAnsi="微軟正黑體" w:cs="新細明體" w:hint="eastAsia"/>
          <w:bCs/>
          <w:color w:val="282828"/>
          <w:kern w:val="0"/>
          <w:szCs w:val="24"/>
        </w:rPr>
        <w:t>台灣電子設備協會提供一個最貼近產業的交流平台，</w:t>
      </w:r>
      <w:r w:rsidRPr="00736FA7">
        <w:rPr>
          <w:rFonts w:ascii="微軟正黑體" w:eastAsia="微軟正黑體" w:hAnsi="微軟正黑體" w:cs="新細明體" w:hint="eastAsia"/>
          <w:bCs/>
          <w:color w:val="282828"/>
          <w:kern w:val="0"/>
          <w:szCs w:val="24"/>
        </w:rPr>
        <w:t>「SMART 100」正式啟動，預計在11底前招募100個優秀具競爭力的智慧製造解決方案</w:t>
      </w:r>
      <w:r w:rsidR="002622EA" w:rsidRPr="00736FA7">
        <w:rPr>
          <w:rFonts w:ascii="微軟正黑體" w:eastAsia="微軟正黑體" w:hAnsi="微軟正黑體" w:cs="新細明體" w:hint="eastAsia"/>
          <w:bCs/>
          <w:color w:val="282828"/>
          <w:kern w:val="0"/>
          <w:szCs w:val="24"/>
        </w:rPr>
        <w:t>，以「解決方案」及「場域應用」為核心，</w:t>
      </w:r>
      <w:r w:rsidRPr="00736FA7">
        <w:rPr>
          <w:rFonts w:ascii="微軟正黑體" w:eastAsia="微軟正黑體" w:hAnsi="微軟正黑體" w:cs="新細明體" w:hint="eastAsia"/>
          <w:bCs/>
          <w:color w:val="282828"/>
          <w:kern w:val="0"/>
          <w:szCs w:val="24"/>
        </w:rPr>
        <w:t>以創商機、建生態、育人才，加速場域應用數位轉型，邀請廠商們共同展現技術成果，一同引導產業升級轉型，實踐智慧製造的願景。</w:t>
      </w:r>
    </w:p>
    <w:p w:rsidR="00736FA7" w:rsidRPr="00736FA7" w:rsidRDefault="00736FA7" w:rsidP="00736FA7">
      <w:pPr>
        <w:widowControl/>
        <w:spacing w:line="0" w:lineRule="atLeast"/>
        <w:ind w:firstLineChars="177" w:firstLine="425"/>
        <w:outlineLvl w:val="4"/>
        <w:rPr>
          <w:rFonts w:ascii="微軟正黑體" w:eastAsia="微軟正黑體" w:hAnsi="微軟正黑體" w:cs="新細明體"/>
          <w:bCs/>
          <w:color w:val="282828"/>
          <w:kern w:val="0"/>
          <w:szCs w:val="24"/>
        </w:rPr>
      </w:pPr>
    </w:p>
    <w:tbl>
      <w:tblPr>
        <w:tblStyle w:val="a3"/>
        <w:tblW w:w="9983" w:type="dxa"/>
        <w:tblInd w:w="331" w:type="dxa"/>
        <w:tblLook w:val="04A0" w:firstRow="1" w:lastRow="0" w:firstColumn="1" w:lastColumn="0" w:noHBand="0" w:noVBand="1"/>
      </w:tblPr>
      <w:tblGrid>
        <w:gridCol w:w="628"/>
        <w:gridCol w:w="1636"/>
        <w:gridCol w:w="1482"/>
        <w:gridCol w:w="733"/>
        <w:gridCol w:w="1669"/>
        <w:gridCol w:w="716"/>
        <w:gridCol w:w="3119"/>
      </w:tblGrid>
      <w:tr w:rsidR="00736FA7" w:rsidRPr="00736FA7" w:rsidTr="00174BAB">
        <w:tc>
          <w:tcPr>
            <w:tcW w:w="628" w:type="dxa"/>
            <w:vMerge w:val="restart"/>
            <w:tcBorders>
              <w:top w:val="single" w:sz="4" w:space="0" w:color="auto"/>
            </w:tcBorders>
            <w:vAlign w:val="center"/>
          </w:tcPr>
          <w:p w:rsidR="00736FA7" w:rsidRPr="00736FA7" w:rsidRDefault="00736FA7" w:rsidP="00736FA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/>
                <w:szCs w:val="24"/>
              </w:rPr>
              <w:t>基</w:t>
            </w:r>
          </w:p>
          <w:p w:rsidR="00736FA7" w:rsidRPr="00736FA7" w:rsidRDefault="00736FA7" w:rsidP="00736FA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/>
                <w:szCs w:val="24"/>
              </w:rPr>
              <w:t>本</w:t>
            </w:r>
          </w:p>
          <w:p w:rsidR="00736FA7" w:rsidRPr="00736FA7" w:rsidRDefault="00736FA7" w:rsidP="00736FA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/>
                <w:szCs w:val="24"/>
              </w:rPr>
              <w:t>資</w:t>
            </w:r>
          </w:p>
          <w:p w:rsidR="00736FA7" w:rsidRPr="00736FA7" w:rsidRDefault="00736FA7" w:rsidP="00736FA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/>
                <w:szCs w:val="24"/>
              </w:rPr>
              <w:t>料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 w:hint="eastAsia"/>
                <w:szCs w:val="24"/>
              </w:rPr>
              <w:t>公司</w:t>
            </w:r>
            <w:r w:rsidRPr="00736FA7">
              <w:rPr>
                <w:rFonts w:ascii="微軟正黑體" w:eastAsia="微軟正黑體" w:hAnsi="微軟正黑體" w:cs="Times New Roman"/>
                <w:szCs w:val="24"/>
              </w:rPr>
              <w:t>名稱</w:t>
            </w:r>
          </w:p>
        </w:tc>
        <w:tc>
          <w:tcPr>
            <w:tcW w:w="7719" w:type="dxa"/>
            <w:gridSpan w:val="5"/>
            <w:tcBorders>
              <w:top w:val="single" w:sz="4" w:space="0" w:color="auto"/>
            </w:tcBorders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36FA7" w:rsidRPr="00736FA7" w:rsidTr="00174BAB">
        <w:tc>
          <w:tcPr>
            <w:tcW w:w="628" w:type="dxa"/>
            <w:vMerge/>
          </w:tcPr>
          <w:p w:rsidR="00736FA7" w:rsidRPr="00736FA7" w:rsidRDefault="00736FA7" w:rsidP="00736FA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36" w:type="dxa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/>
                <w:szCs w:val="24"/>
              </w:rPr>
              <w:t>公司地址</w:t>
            </w:r>
          </w:p>
        </w:tc>
        <w:tc>
          <w:tcPr>
            <w:tcW w:w="7719" w:type="dxa"/>
            <w:gridSpan w:val="5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36FA7" w:rsidRPr="00736FA7" w:rsidTr="00174BAB">
        <w:tc>
          <w:tcPr>
            <w:tcW w:w="628" w:type="dxa"/>
            <w:vMerge/>
          </w:tcPr>
          <w:p w:rsidR="00736FA7" w:rsidRPr="00736FA7" w:rsidRDefault="00736FA7" w:rsidP="00736FA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36" w:type="dxa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 w:hint="eastAsia"/>
                <w:szCs w:val="24"/>
              </w:rPr>
              <w:t>聯絡人1</w:t>
            </w:r>
          </w:p>
        </w:tc>
        <w:tc>
          <w:tcPr>
            <w:tcW w:w="2215" w:type="dxa"/>
            <w:gridSpan w:val="2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69" w:type="dxa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 w:hint="eastAsia"/>
                <w:szCs w:val="24"/>
              </w:rPr>
              <w:t>部門/職稱</w:t>
            </w:r>
          </w:p>
        </w:tc>
        <w:tc>
          <w:tcPr>
            <w:tcW w:w="3835" w:type="dxa"/>
            <w:gridSpan w:val="2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36FA7" w:rsidRPr="00736FA7" w:rsidTr="00174BAB">
        <w:tc>
          <w:tcPr>
            <w:tcW w:w="628" w:type="dxa"/>
            <w:vMerge/>
          </w:tcPr>
          <w:p w:rsidR="00736FA7" w:rsidRPr="00736FA7" w:rsidRDefault="00736FA7" w:rsidP="00736FA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36" w:type="dxa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 w:hint="eastAsia"/>
                <w:szCs w:val="24"/>
              </w:rPr>
              <w:t>聯絡電話</w:t>
            </w:r>
          </w:p>
        </w:tc>
        <w:tc>
          <w:tcPr>
            <w:tcW w:w="2215" w:type="dxa"/>
            <w:gridSpan w:val="2"/>
            <w:vAlign w:val="center"/>
          </w:tcPr>
          <w:p w:rsidR="00736FA7" w:rsidRPr="00736FA7" w:rsidRDefault="00736FA7" w:rsidP="00736FA7">
            <w:pPr>
              <w:spacing w:line="0" w:lineRule="atLeast"/>
              <w:jc w:val="righ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69" w:type="dxa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 w:hint="eastAsia"/>
                <w:szCs w:val="24"/>
              </w:rPr>
              <w:t>聯絡手機</w:t>
            </w:r>
          </w:p>
        </w:tc>
        <w:tc>
          <w:tcPr>
            <w:tcW w:w="3835" w:type="dxa"/>
            <w:gridSpan w:val="2"/>
            <w:vAlign w:val="center"/>
          </w:tcPr>
          <w:p w:rsidR="00736FA7" w:rsidRPr="00736FA7" w:rsidRDefault="00736FA7" w:rsidP="00736FA7">
            <w:pPr>
              <w:spacing w:line="0" w:lineRule="atLeast"/>
              <w:jc w:val="righ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36FA7" w:rsidRPr="00736FA7" w:rsidTr="00174BAB">
        <w:tc>
          <w:tcPr>
            <w:tcW w:w="628" w:type="dxa"/>
            <w:vMerge/>
          </w:tcPr>
          <w:p w:rsidR="00736FA7" w:rsidRPr="00736FA7" w:rsidRDefault="00736FA7" w:rsidP="00736FA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36" w:type="dxa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 w:hint="eastAsia"/>
                <w:szCs w:val="24"/>
              </w:rPr>
              <w:t>電子信箱</w:t>
            </w:r>
          </w:p>
        </w:tc>
        <w:tc>
          <w:tcPr>
            <w:tcW w:w="7719" w:type="dxa"/>
            <w:gridSpan w:val="5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36FA7" w:rsidRPr="00736FA7" w:rsidTr="00174BAB">
        <w:tc>
          <w:tcPr>
            <w:tcW w:w="628" w:type="dxa"/>
            <w:vMerge/>
          </w:tcPr>
          <w:p w:rsidR="00736FA7" w:rsidRPr="00736FA7" w:rsidRDefault="00736FA7" w:rsidP="00736FA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36" w:type="dxa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 w:hint="eastAsia"/>
                <w:szCs w:val="24"/>
              </w:rPr>
              <w:t>聯絡人2</w:t>
            </w:r>
          </w:p>
        </w:tc>
        <w:tc>
          <w:tcPr>
            <w:tcW w:w="2215" w:type="dxa"/>
            <w:gridSpan w:val="2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69" w:type="dxa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 w:hint="eastAsia"/>
                <w:szCs w:val="24"/>
              </w:rPr>
              <w:t>部門/職稱</w:t>
            </w:r>
          </w:p>
        </w:tc>
        <w:tc>
          <w:tcPr>
            <w:tcW w:w="3835" w:type="dxa"/>
            <w:gridSpan w:val="2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36FA7" w:rsidRPr="00736FA7" w:rsidTr="00174BAB">
        <w:tc>
          <w:tcPr>
            <w:tcW w:w="628" w:type="dxa"/>
            <w:vMerge/>
          </w:tcPr>
          <w:p w:rsidR="00736FA7" w:rsidRPr="00736FA7" w:rsidRDefault="00736FA7" w:rsidP="00736FA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36" w:type="dxa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 w:hint="eastAsia"/>
                <w:szCs w:val="24"/>
              </w:rPr>
              <w:t>聯絡電話</w:t>
            </w:r>
          </w:p>
        </w:tc>
        <w:tc>
          <w:tcPr>
            <w:tcW w:w="2215" w:type="dxa"/>
            <w:gridSpan w:val="2"/>
            <w:vAlign w:val="center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69" w:type="dxa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 w:hint="eastAsia"/>
                <w:szCs w:val="24"/>
              </w:rPr>
              <w:t>聯絡手機</w:t>
            </w:r>
          </w:p>
        </w:tc>
        <w:tc>
          <w:tcPr>
            <w:tcW w:w="3835" w:type="dxa"/>
            <w:gridSpan w:val="2"/>
            <w:vAlign w:val="center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36FA7" w:rsidRPr="00736FA7" w:rsidTr="00174BAB">
        <w:tc>
          <w:tcPr>
            <w:tcW w:w="628" w:type="dxa"/>
            <w:vMerge/>
          </w:tcPr>
          <w:p w:rsidR="00736FA7" w:rsidRPr="00736FA7" w:rsidRDefault="00736FA7" w:rsidP="00736FA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36" w:type="dxa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 w:hint="eastAsia"/>
                <w:szCs w:val="24"/>
              </w:rPr>
              <w:t>電子信箱</w:t>
            </w:r>
          </w:p>
        </w:tc>
        <w:tc>
          <w:tcPr>
            <w:tcW w:w="7719" w:type="dxa"/>
            <w:gridSpan w:val="5"/>
          </w:tcPr>
          <w:p w:rsidR="00736FA7" w:rsidRPr="00736FA7" w:rsidRDefault="00736FA7" w:rsidP="00736FA7">
            <w:pPr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36FA7" w:rsidRPr="00736FA7" w:rsidTr="00736FA7">
        <w:trPr>
          <w:trHeight w:val="2580"/>
        </w:trPr>
        <w:tc>
          <w:tcPr>
            <w:tcW w:w="628" w:type="dxa"/>
            <w:tcBorders>
              <w:bottom w:val="single" w:sz="4" w:space="0" w:color="000000" w:themeColor="text1"/>
            </w:tcBorders>
          </w:tcPr>
          <w:p w:rsidR="00736FA7" w:rsidRPr="00736FA7" w:rsidRDefault="00736FA7" w:rsidP="00736FA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736FA7">
              <w:rPr>
                <w:rFonts w:ascii="微軟正黑體" w:eastAsia="微軟正黑體" w:hAnsi="微軟正黑體" w:cs="Times New Roman" w:hint="eastAsia"/>
                <w:szCs w:val="24"/>
              </w:rPr>
              <w:t>解決方案能量</w:t>
            </w:r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36FA7" w:rsidRPr="00E416DC" w:rsidRDefault="00736FA7" w:rsidP="00736FA7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416DC">
              <w:rPr>
                <w:rFonts w:ascii="微軟正黑體" w:eastAsia="微軟正黑體" w:hAnsi="微軟正黑體" w:cs="Times New Roman" w:hint="eastAsia"/>
                <w:szCs w:val="24"/>
              </w:rPr>
              <w:t>智慧工廠</w:t>
            </w:r>
          </w:p>
          <w:p w:rsidR="00736FA7" w:rsidRPr="00E416DC" w:rsidRDefault="00736FA7" w:rsidP="00736FA7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416DC">
              <w:rPr>
                <w:rFonts w:ascii="微軟正黑體" w:eastAsia="微軟正黑體" w:hAnsi="微軟正黑體" w:cs="Times New Roman" w:hint="eastAsia"/>
                <w:szCs w:val="24"/>
              </w:rPr>
              <w:t>半導體</w:t>
            </w:r>
          </w:p>
          <w:p w:rsidR="00736FA7" w:rsidRPr="00E416DC" w:rsidRDefault="00736FA7" w:rsidP="00736FA7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416DC">
              <w:rPr>
                <w:rFonts w:ascii="微軟正黑體" w:eastAsia="微軟正黑體" w:hAnsi="微軟正黑體" w:cs="Times New Roman" w:hint="eastAsia"/>
                <w:szCs w:val="24"/>
              </w:rPr>
              <w:t>顯示器</w:t>
            </w:r>
          </w:p>
          <w:p w:rsidR="00736FA7" w:rsidRPr="00E416DC" w:rsidRDefault="00736FA7" w:rsidP="00736FA7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E416DC">
              <w:rPr>
                <w:rFonts w:ascii="微軟正黑體" w:eastAsia="微軟正黑體" w:hAnsi="微軟正黑體" w:cs="Times New Roman" w:hint="eastAsia"/>
                <w:szCs w:val="24"/>
              </w:rPr>
              <w:t>封裝</w:t>
            </w:r>
          </w:p>
        </w:tc>
        <w:tc>
          <w:tcPr>
            <w:tcW w:w="3118" w:type="dxa"/>
            <w:gridSpan w:val="3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36FA7" w:rsidRPr="00E416DC" w:rsidRDefault="00736FA7" w:rsidP="00736FA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416DC">
              <w:rPr>
                <w:rFonts w:ascii="微軟正黑體" w:eastAsia="微軟正黑體" w:hAnsi="微軟正黑體" w:cs="Times New Roman" w:hint="eastAsia"/>
                <w:szCs w:val="24"/>
              </w:rPr>
              <w:t>光電綠能</w:t>
            </w:r>
          </w:p>
          <w:p w:rsidR="00736FA7" w:rsidRPr="00E416DC" w:rsidRDefault="00736FA7" w:rsidP="00736FA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416DC">
              <w:rPr>
                <w:rFonts w:ascii="微軟正黑體" w:eastAsia="微軟正黑體" w:hAnsi="微軟正黑體" w:cs="Times New Roman" w:hint="eastAsia"/>
                <w:szCs w:val="24"/>
              </w:rPr>
              <w:t>電子資訊</w:t>
            </w:r>
          </w:p>
          <w:p w:rsidR="00736FA7" w:rsidRPr="00E416DC" w:rsidRDefault="00736FA7" w:rsidP="00736FA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416DC">
              <w:rPr>
                <w:rFonts w:ascii="微軟正黑體" w:eastAsia="微軟正黑體" w:hAnsi="微軟正黑體" w:cs="Times New Roman" w:hint="eastAsia"/>
                <w:szCs w:val="24"/>
              </w:rPr>
              <w:t>醫療生技</w:t>
            </w:r>
          </w:p>
          <w:p w:rsidR="00736FA7" w:rsidRPr="00E416DC" w:rsidRDefault="00736FA7" w:rsidP="00736FA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E416DC">
              <w:rPr>
                <w:rFonts w:ascii="微軟正黑體" w:eastAsia="微軟正黑體" w:hAnsi="微軟正黑體" w:cs="Times New Roman" w:hint="eastAsia"/>
                <w:szCs w:val="24"/>
              </w:rPr>
              <w:t>機械設備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736FA7" w:rsidRPr="00E416DC" w:rsidRDefault="00736FA7" w:rsidP="00736FA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416DC">
              <w:rPr>
                <w:rFonts w:ascii="微軟正黑體" w:eastAsia="微軟正黑體" w:hAnsi="微軟正黑體" w:cs="Times New Roman" w:hint="eastAsia"/>
                <w:szCs w:val="24"/>
              </w:rPr>
              <w:t>食品</w:t>
            </w:r>
          </w:p>
          <w:p w:rsidR="00736FA7" w:rsidRPr="00E416DC" w:rsidRDefault="00736FA7" w:rsidP="00736FA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416DC">
              <w:rPr>
                <w:rFonts w:ascii="微軟正黑體" w:eastAsia="微軟正黑體" w:hAnsi="微軟正黑體" w:cs="Times New Roman" w:hint="eastAsia"/>
                <w:szCs w:val="24"/>
              </w:rPr>
              <w:t>航太運具</w:t>
            </w:r>
          </w:p>
          <w:p w:rsidR="00736FA7" w:rsidRPr="00E416DC" w:rsidRDefault="00736FA7" w:rsidP="00736FA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416DC">
              <w:rPr>
                <w:rFonts w:ascii="微軟正黑體" w:eastAsia="微軟正黑體" w:hAnsi="微軟正黑體" w:cs="Times New Roman" w:hint="eastAsia"/>
                <w:szCs w:val="24"/>
              </w:rPr>
              <w:t>零售物流</w:t>
            </w:r>
          </w:p>
          <w:p w:rsidR="00736FA7" w:rsidRPr="00E416DC" w:rsidRDefault="00736FA7" w:rsidP="00736FA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E416DC">
              <w:rPr>
                <w:rFonts w:ascii="微軟正黑體" w:eastAsia="微軟正黑體" w:hAnsi="微軟正黑體" w:cs="Times New Roman" w:hint="eastAsia"/>
                <w:szCs w:val="24"/>
              </w:rPr>
              <w:t>農/漁/畜</w:t>
            </w:r>
          </w:p>
        </w:tc>
      </w:tr>
    </w:tbl>
    <w:p w:rsidR="008611D9" w:rsidRDefault="008611D9" w:rsidP="00736FA7">
      <w:pPr>
        <w:spacing w:line="0" w:lineRule="atLeast"/>
        <w:ind w:firstLineChars="118" w:firstLine="283"/>
        <w:rPr>
          <w:rFonts w:ascii="微軟正黑體" w:eastAsia="微軟正黑體" w:hAnsi="微軟正黑體" w:cs="Times New Roman" w:hint="eastAsia"/>
          <w:szCs w:val="24"/>
        </w:rPr>
      </w:pPr>
    </w:p>
    <w:p w:rsidR="00736FA7" w:rsidRDefault="00736FA7" w:rsidP="00736FA7">
      <w:pPr>
        <w:spacing w:line="0" w:lineRule="atLeast"/>
        <w:ind w:firstLineChars="118" w:firstLine="283"/>
        <w:rPr>
          <w:rFonts w:ascii="微軟正黑體" w:eastAsia="微軟正黑體" w:hAnsi="微軟正黑體" w:cs="Times New Roman" w:hint="eastAsia"/>
          <w:szCs w:val="24"/>
        </w:rPr>
      </w:pPr>
      <w:r w:rsidRPr="00736FA7">
        <w:rPr>
          <w:rFonts w:ascii="微軟正黑體" w:eastAsia="微軟正黑體" w:hAnsi="微軟正黑體" w:cs="Times New Roman" w:hint="eastAsia"/>
          <w:szCs w:val="24"/>
        </w:rPr>
        <w:t>請 貴公司在所勾選的領域中，</w:t>
      </w:r>
      <w:r w:rsidRPr="00736FA7">
        <w:rPr>
          <w:rFonts w:ascii="微軟正黑體" w:eastAsia="微軟正黑體" w:hAnsi="微軟正黑體" w:cs="Times New Roman"/>
          <w:szCs w:val="24"/>
        </w:rPr>
        <w:t>提供</w:t>
      </w:r>
      <w:r w:rsidRPr="00736FA7">
        <w:rPr>
          <w:rFonts w:ascii="微軟正黑體" w:eastAsia="微軟正黑體" w:hAnsi="微軟正黑體" w:cs="Times New Roman" w:hint="eastAsia"/>
          <w:szCs w:val="24"/>
        </w:rPr>
        <w:t>該領域產品或技術</w:t>
      </w:r>
      <w:r w:rsidRPr="00736FA7">
        <w:rPr>
          <w:rFonts w:ascii="微軟正黑體" w:eastAsia="微軟正黑體" w:hAnsi="微軟正黑體" w:cs="Times New Roman"/>
          <w:szCs w:val="24"/>
        </w:rPr>
        <w:t>簡報資料</w:t>
      </w:r>
      <w:r w:rsidRPr="00736FA7">
        <w:rPr>
          <w:rFonts w:ascii="微軟正黑體" w:eastAsia="微軟正黑體" w:hAnsi="微軟正黑體" w:cs="Times New Roman" w:hint="eastAsia"/>
          <w:szCs w:val="24"/>
        </w:rPr>
        <w:t>。</w:t>
      </w:r>
    </w:p>
    <w:p w:rsidR="00BB3E2C" w:rsidRDefault="00736FA7" w:rsidP="00736FA7">
      <w:pPr>
        <w:spacing w:line="0" w:lineRule="atLeast"/>
        <w:ind w:firstLineChars="118" w:firstLine="283"/>
        <w:rPr>
          <w:rFonts w:ascii="微軟正黑體" w:eastAsia="微軟正黑體" w:hAnsi="微軟正黑體" w:cs="Times New Roman" w:hint="eastAsia"/>
          <w:szCs w:val="24"/>
        </w:rPr>
      </w:pPr>
      <w:r w:rsidRPr="00736FA7">
        <w:rPr>
          <w:rFonts w:ascii="微軟正黑體" w:eastAsia="微軟正黑體" w:hAnsi="微軟正黑體" w:cs="Times New Roman" w:hint="eastAsia"/>
          <w:szCs w:val="24"/>
        </w:rPr>
        <w:t>此簡報資料僅供開發媒合商機及場域合作時使用。</w:t>
      </w:r>
    </w:p>
    <w:p w:rsidR="008611D9" w:rsidRDefault="008611D9" w:rsidP="00736FA7">
      <w:pPr>
        <w:spacing w:line="0" w:lineRule="atLeast"/>
        <w:ind w:firstLineChars="118" w:firstLine="283"/>
        <w:rPr>
          <w:rFonts w:ascii="微軟正黑體" w:eastAsia="微軟正黑體" w:hAnsi="微軟正黑體" w:cs="Times New Roman" w:hint="eastAsia"/>
          <w:szCs w:val="24"/>
        </w:rPr>
      </w:pPr>
      <w:bookmarkStart w:id="0" w:name="_GoBack"/>
      <w:bookmarkEnd w:id="0"/>
    </w:p>
    <w:p w:rsidR="008611D9" w:rsidRDefault="008611D9" w:rsidP="008611D9">
      <w:pPr>
        <w:spacing w:line="0" w:lineRule="atLeast"/>
        <w:ind w:firstLineChars="118" w:firstLine="283"/>
        <w:rPr>
          <w:rFonts w:ascii="微軟正黑體" w:eastAsia="微軟正黑體" w:hAnsi="微軟正黑體" w:cs="Times New Roman" w:hint="eastAsia"/>
          <w:szCs w:val="24"/>
        </w:rPr>
      </w:pPr>
      <w:r w:rsidRPr="008611D9">
        <w:rPr>
          <w:rFonts w:ascii="微軟正黑體" w:eastAsia="微軟正黑體" w:hAnsi="微軟正黑體" w:cs="Times New Roman" w:hint="eastAsia"/>
          <w:szCs w:val="24"/>
        </w:rPr>
        <w:t xml:space="preserve">台灣電子設備協會 </w:t>
      </w:r>
      <w:r>
        <w:rPr>
          <w:rFonts w:ascii="微軟正黑體" w:eastAsia="微軟正黑體" w:hAnsi="微軟正黑體" w:cs="Times New Roman" w:hint="eastAsia"/>
          <w:szCs w:val="24"/>
        </w:rPr>
        <w:t>蕭佩君</w:t>
      </w:r>
    </w:p>
    <w:p w:rsidR="008611D9" w:rsidRPr="008611D9" w:rsidRDefault="008611D9" w:rsidP="008611D9">
      <w:pPr>
        <w:spacing w:line="0" w:lineRule="atLeast"/>
        <w:ind w:firstLineChars="118" w:firstLine="283"/>
        <w:rPr>
          <w:rFonts w:ascii="微軟正黑體" w:eastAsia="微軟正黑體" w:hAnsi="微軟正黑體" w:cs="Times New Roman"/>
          <w:szCs w:val="24"/>
        </w:rPr>
      </w:pPr>
      <w:r w:rsidRPr="008611D9">
        <w:rPr>
          <w:rFonts w:ascii="微軟正黑體" w:eastAsia="微軟正黑體" w:hAnsi="微軟正黑體" w:cs="Times New Roman" w:hint="eastAsia"/>
          <w:szCs w:val="24"/>
        </w:rPr>
        <w:t>電話：0</w:t>
      </w:r>
      <w:r w:rsidRPr="008611D9">
        <w:rPr>
          <w:rFonts w:ascii="微軟正黑體" w:eastAsia="微軟正黑體" w:hAnsi="微軟正黑體" w:cs="Times New Roman"/>
          <w:szCs w:val="24"/>
        </w:rPr>
        <w:t>2</w:t>
      </w:r>
      <w:r w:rsidRPr="008611D9">
        <w:rPr>
          <w:rFonts w:ascii="微軟正黑體" w:eastAsia="微軟正黑體" w:hAnsi="微軟正黑體" w:cs="Times New Roman" w:hint="eastAsia"/>
          <w:szCs w:val="24"/>
        </w:rPr>
        <w:t>-</w:t>
      </w:r>
      <w:r w:rsidRPr="008611D9">
        <w:rPr>
          <w:rFonts w:ascii="微軟正黑體" w:eastAsia="微軟正黑體" w:hAnsi="微軟正黑體" w:cs="Times New Roman"/>
          <w:szCs w:val="24"/>
        </w:rPr>
        <w:t>2729-3933</w:t>
      </w:r>
      <w:r>
        <w:rPr>
          <w:rFonts w:ascii="微軟正黑體" w:eastAsia="微軟正黑體" w:hAnsi="微軟正黑體" w:cs="Times New Roman" w:hint="eastAsia"/>
          <w:szCs w:val="24"/>
        </w:rPr>
        <w:t>#24</w:t>
      </w:r>
    </w:p>
    <w:p w:rsidR="008611D9" w:rsidRPr="008611D9" w:rsidRDefault="008611D9" w:rsidP="00491A9D">
      <w:pPr>
        <w:spacing w:line="0" w:lineRule="atLeast"/>
        <w:ind w:firstLineChars="118" w:firstLine="283"/>
        <w:rPr>
          <w:rFonts w:ascii="標楷體" w:eastAsia="標楷體" w:hAnsi="標楷體" w:cs="Times New Roman"/>
          <w:szCs w:val="24"/>
        </w:rPr>
      </w:pPr>
      <w:r w:rsidRPr="008611D9">
        <w:rPr>
          <w:rFonts w:ascii="微軟正黑體" w:eastAsia="微軟正黑體" w:hAnsi="微軟正黑體" w:cs="Times New Roman" w:hint="eastAsia"/>
          <w:szCs w:val="24"/>
        </w:rPr>
        <w:t>信箱：</w:t>
      </w:r>
      <w:hyperlink r:id="rId6" w:history="1">
        <w:r w:rsidRPr="000C09E3">
          <w:rPr>
            <w:rStyle w:val="a5"/>
            <w:rFonts w:ascii="標楷體" w:eastAsia="標楷體" w:hAnsi="標楷體" w:cs="Times New Roman" w:hint="eastAsia"/>
            <w:szCs w:val="24"/>
          </w:rPr>
          <w:t>peggie</w:t>
        </w:r>
        <w:r w:rsidRPr="000C09E3">
          <w:rPr>
            <w:rStyle w:val="a5"/>
            <w:rFonts w:ascii="標楷體" w:eastAsia="標楷體" w:hAnsi="標楷體" w:cs="Times New Roman"/>
            <w:szCs w:val="24"/>
          </w:rPr>
          <w:t>@teeia.org.tw</w:t>
        </w:r>
      </w:hyperlink>
    </w:p>
    <w:p w:rsidR="008611D9" w:rsidRPr="008611D9" w:rsidRDefault="008611D9" w:rsidP="00736FA7">
      <w:pPr>
        <w:spacing w:line="0" w:lineRule="atLeast"/>
        <w:ind w:firstLineChars="118" w:firstLine="283"/>
      </w:pPr>
    </w:p>
    <w:sectPr w:rsidR="008611D9" w:rsidRPr="008611D9" w:rsidSect="00736F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0FD"/>
    <w:multiLevelType w:val="hybridMultilevel"/>
    <w:tmpl w:val="F452937C"/>
    <w:lvl w:ilvl="0" w:tplc="554CCECA">
      <w:start w:val="1"/>
      <w:numFmt w:val="bullet"/>
      <w:lvlText w:val="□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6D2EA1"/>
    <w:multiLevelType w:val="hybridMultilevel"/>
    <w:tmpl w:val="27FC7482"/>
    <w:lvl w:ilvl="0" w:tplc="554CCECA">
      <w:start w:val="1"/>
      <w:numFmt w:val="bullet"/>
      <w:lvlText w:val="□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8B25FFD"/>
    <w:multiLevelType w:val="hybridMultilevel"/>
    <w:tmpl w:val="5E88DDD0"/>
    <w:lvl w:ilvl="0" w:tplc="554CCECA">
      <w:start w:val="1"/>
      <w:numFmt w:val="bullet"/>
      <w:lvlText w:val="□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A7"/>
    <w:rsid w:val="00135F70"/>
    <w:rsid w:val="002622EA"/>
    <w:rsid w:val="00491A9D"/>
    <w:rsid w:val="00736FA7"/>
    <w:rsid w:val="008611D9"/>
    <w:rsid w:val="00BB3E2C"/>
    <w:rsid w:val="00C21D63"/>
    <w:rsid w:val="00F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FA7"/>
    <w:pPr>
      <w:ind w:leftChars="200" w:left="480"/>
    </w:pPr>
  </w:style>
  <w:style w:type="character" w:styleId="a5">
    <w:name w:val="Hyperlink"/>
    <w:basedOn w:val="a0"/>
    <w:uiPriority w:val="99"/>
    <w:unhideWhenUsed/>
    <w:rsid w:val="00861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FA7"/>
    <w:pPr>
      <w:ind w:leftChars="200" w:left="480"/>
    </w:pPr>
  </w:style>
  <w:style w:type="character" w:styleId="a5">
    <w:name w:val="Hyperlink"/>
    <w:basedOn w:val="a0"/>
    <w:uiPriority w:val="99"/>
    <w:unhideWhenUsed/>
    <w:rsid w:val="00861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ggie@teeia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2020-10-19T05:32:00Z</dcterms:created>
  <dcterms:modified xsi:type="dcterms:W3CDTF">2020-10-19T05:32:00Z</dcterms:modified>
</cp:coreProperties>
</file>